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We are in relationship with government.</w:t>
      </w:r>
    </w:p>
    <w:p>
      <w:pPr>
        <w:pStyle w:val="Normal"/>
        <w:bidi w:val="0"/>
        <w:jc w:val="left"/>
        <w:rPr/>
      </w:pPr>
      <w:r>
        <w:rPr/>
      </w:r>
    </w:p>
    <w:p>
      <w:pPr>
        <w:pStyle w:val="Normal"/>
        <w:bidi w:val="0"/>
        <w:jc w:val="left"/>
        <w:rPr/>
      </w:pPr>
      <w:r>
        <w:rPr/>
        <w:t>By it’s own laws, between man and woman, in its own courts, by it’s own verdicts of what is proper justice, the government MUST give us all equal money for equal work in the household, it must protect us from abuse, it must not lock us down, prevent social gatherings, or otherwise.</w:t>
      </w:r>
    </w:p>
    <w:p>
      <w:pPr>
        <w:pStyle w:val="Normal"/>
        <w:bidi w:val="0"/>
        <w:jc w:val="left"/>
        <w:rPr/>
      </w:pPr>
      <w:r>
        <w:rPr/>
      </w:r>
    </w:p>
    <w:p>
      <w:pPr>
        <w:pStyle w:val="Normal"/>
        <w:bidi w:val="0"/>
        <w:jc w:val="left"/>
        <w:rPr/>
      </w:pPr>
      <w:r>
        <w:rPr/>
        <w:t>By it’s own verdicts of abuse, all governments, all existing control structures, are guilty of abuse on all accounts.</w:t>
      </w:r>
    </w:p>
    <w:p>
      <w:pPr>
        <w:pStyle w:val="Normal"/>
        <w:bidi w:val="0"/>
        <w:jc w:val="left"/>
        <w:rPr/>
      </w:pPr>
      <w:r>
        <w:rPr/>
      </w:r>
    </w:p>
    <w:p>
      <w:pPr>
        <w:pStyle w:val="Normal"/>
        <w:bidi w:val="0"/>
        <w:jc w:val="left"/>
        <w:rPr/>
      </w:pPr>
      <w:r>
        <w:rPr/>
        <w:t xml:space="preserve">The </w:t>
      </w:r>
      <w:r>
        <w:rPr>
          <w:rFonts w:eastAsia="NSimSun" w:cs="Lucida Sans"/>
          <w:color w:val="auto"/>
          <w:kern w:val="2"/>
          <w:sz w:val="24"/>
          <w:szCs w:val="24"/>
          <w:lang w:val="en-US" w:eastAsia="zh-CN" w:bidi="hi-IN"/>
        </w:rPr>
        <w:t>P</w:t>
      </w:r>
      <w:r>
        <w:rPr/>
        <w:t>aradox – When being attacked, do not engage in the monster with similar attacks. Speak in truth, calmly, or be consumed by their monster.</w:t>
      </w:r>
    </w:p>
    <w:p>
      <w:pPr>
        <w:pStyle w:val="Normal"/>
        <w:bidi w:val="0"/>
        <w:jc w:val="left"/>
        <w:rPr/>
      </w:pPr>
      <w:r>
        <w:rPr/>
      </w:r>
    </w:p>
    <w:p>
      <w:pPr>
        <w:pStyle w:val="Normal"/>
        <w:bidi w:val="0"/>
        <w:jc w:val="left"/>
        <w:rPr/>
      </w:pPr>
      <w:r>
        <w:rPr/>
        <w:t>Mark Lepore</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LibreOffice/7.2.2.2$Windows_X86_64 LibreOffice_project/02b2acce88a210515b4a5bb2e46cbfb63fe97d56</Application>
  <AppVersion>15.0000</AppVersion>
  <Pages>1</Pages>
  <Words>103</Words>
  <Characters>492</Characters>
  <CharactersWithSpaces>591</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2025-11-25T12:57:49Z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